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8288E" w14:textId="00FE1C79" w:rsidR="001D293B" w:rsidRPr="001D293B" w:rsidRDefault="001D293B" w:rsidP="008B2B3B">
      <w:pPr>
        <w:spacing w:before="0" w:after="0" w:line="276" w:lineRule="auto"/>
        <w:jc w:val="center"/>
        <w:rPr>
          <w:b/>
        </w:rPr>
      </w:pPr>
      <w:r w:rsidRPr="001D293B">
        <w:rPr>
          <w:b/>
        </w:rPr>
        <w:t>NUEVAS DEFINICIONES DE CINCO PALABRAS CLAV</w:t>
      </w:r>
      <w:r w:rsidR="008B2B3B">
        <w:rPr>
          <w:b/>
        </w:rPr>
        <w:t>E EN EL SECTOR DE REFRIGERACIÓN</w:t>
      </w:r>
    </w:p>
    <w:p w14:paraId="081F2536" w14:textId="77777777" w:rsidR="008B2B3B" w:rsidRDefault="008B2B3B" w:rsidP="008B2B3B">
      <w:pPr>
        <w:spacing w:before="0" w:after="0" w:line="276" w:lineRule="auto"/>
      </w:pPr>
    </w:p>
    <w:p w14:paraId="2F9702DC" w14:textId="77777777" w:rsidR="008B2B3B" w:rsidRDefault="008B2B3B" w:rsidP="008B2B3B">
      <w:pPr>
        <w:spacing w:before="0" w:after="0" w:line="276" w:lineRule="auto"/>
      </w:pPr>
    </w:p>
    <w:p w14:paraId="1C48E44B" w14:textId="546A9F4B" w:rsidR="004C6EE5" w:rsidRDefault="004C6EE5" w:rsidP="008B2B3B">
      <w:pPr>
        <w:spacing w:before="0" w:after="0" w:line="276" w:lineRule="auto"/>
      </w:pPr>
      <w:r>
        <w:t xml:space="preserve">El </w:t>
      </w:r>
      <w:proofErr w:type="spellStart"/>
      <w:r>
        <w:t>IIR</w:t>
      </w:r>
      <w:proofErr w:type="spellEnd"/>
      <w:r>
        <w:t xml:space="preserve"> y el ASHRAE establecen nuevas definiciones de cinco palabras clave en el sector de refrigeración</w:t>
      </w:r>
      <w:r w:rsidR="000D64DA">
        <w:t>.</w:t>
      </w:r>
    </w:p>
    <w:p w14:paraId="26A729BA" w14:textId="404B0B45" w:rsidR="004C6EE5" w:rsidRDefault="004C6EE5" w:rsidP="008B2B3B">
      <w:pPr>
        <w:spacing w:before="0" w:after="0" w:line="276" w:lineRule="auto"/>
      </w:pPr>
      <w:r>
        <w:t>Durante más de un año, un grupo de expertos del Instituto Internacional de Refrigeración (IIR) y la Sociedad Americana de Ingenieros de Calefacción, Refrigeración y Aire Acondicionado (ASHRAE) han estado trabajando para establecer definiciones comunes de cinco palabras esenciales que caracterizan el sector de la refrigeración.</w:t>
      </w:r>
    </w:p>
    <w:p w14:paraId="5CF35E8D" w14:textId="77777777" w:rsidR="004C6EE5" w:rsidRDefault="004C6EE5" w:rsidP="008B2B3B">
      <w:pPr>
        <w:spacing w:before="0" w:after="0" w:line="276" w:lineRule="auto"/>
      </w:pPr>
      <w:r>
        <w:t>Después de mucha discusión, ambas organizaciones llegaron a un acuerdo sobre las siguientes definiciones:</w:t>
      </w:r>
    </w:p>
    <w:p w14:paraId="0902D467" w14:textId="77777777" w:rsidR="001D293B" w:rsidRDefault="001D293B" w:rsidP="008B2B3B">
      <w:pPr>
        <w:spacing w:before="0" w:after="0" w:line="276" w:lineRule="auto"/>
      </w:pPr>
    </w:p>
    <w:p w14:paraId="7F7F1D76" w14:textId="77777777" w:rsidR="004C6EE5" w:rsidRPr="001D293B" w:rsidRDefault="004C6EE5" w:rsidP="008B2B3B">
      <w:pPr>
        <w:spacing w:before="0" w:after="0" w:line="276" w:lineRule="auto"/>
        <w:rPr>
          <w:b/>
        </w:rPr>
      </w:pPr>
      <w:r w:rsidRPr="001D293B">
        <w:rPr>
          <w:b/>
        </w:rPr>
        <w:t>1. Enfriamiento:</w:t>
      </w:r>
    </w:p>
    <w:p w14:paraId="4A9A3AB1" w14:textId="7A706CD4" w:rsidR="004C6EE5" w:rsidRDefault="004C6EE5" w:rsidP="008B2B3B">
      <w:pPr>
        <w:spacing w:before="0" w:after="0" w:line="276" w:lineRule="auto"/>
      </w:pPr>
      <w:r>
        <w:t>(1) Eliminación de calor, que generalmente resulta en un cambio de temperatura y / o fase más bajo.</w:t>
      </w:r>
    </w:p>
    <w:p w14:paraId="19CA77D6" w14:textId="56CE051F" w:rsidR="004C6EE5" w:rsidRDefault="004C6EE5" w:rsidP="008B2B3B">
      <w:pPr>
        <w:spacing w:before="0" w:after="0" w:line="276" w:lineRule="auto"/>
      </w:pPr>
      <w:r>
        <w:t xml:space="preserve">(2) </w:t>
      </w:r>
      <w:r w:rsidR="000D64DA">
        <w:t>Reducción de</w:t>
      </w:r>
      <w:r>
        <w:t xml:space="preserve"> la temperatura.</w:t>
      </w:r>
    </w:p>
    <w:p w14:paraId="4C9B1630" w14:textId="77777777" w:rsidR="001D293B" w:rsidRDefault="001D293B" w:rsidP="008B2B3B">
      <w:pPr>
        <w:spacing w:before="0" w:after="0" w:line="276" w:lineRule="auto"/>
        <w:rPr>
          <w:b/>
        </w:rPr>
      </w:pPr>
    </w:p>
    <w:p w14:paraId="076416ED" w14:textId="77777777" w:rsidR="004C6EE5" w:rsidRPr="001D293B" w:rsidRDefault="004C6EE5" w:rsidP="008B2B3B">
      <w:pPr>
        <w:spacing w:before="0" w:after="0" w:line="276" w:lineRule="auto"/>
        <w:rPr>
          <w:b/>
        </w:rPr>
      </w:pPr>
      <w:r w:rsidRPr="001D293B">
        <w:rPr>
          <w:b/>
        </w:rPr>
        <w:t>2. Refrigeración:</w:t>
      </w:r>
    </w:p>
    <w:p w14:paraId="25D02ED5" w14:textId="08FD417D" w:rsidR="004C6EE5" w:rsidRDefault="004C6EE5" w:rsidP="008B2B3B">
      <w:pPr>
        <w:spacing w:before="0" w:after="0" w:line="276" w:lineRule="auto"/>
      </w:pPr>
      <w:r>
        <w:t xml:space="preserve">(1) Enfriamiento de un espacio, sustancia o sistema para bajar y / o mantener su temperatura por </w:t>
      </w:r>
      <w:r w:rsidR="000D64DA">
        <w:t>debajo</w:t>
      </w:r>
      <w:r>
        <w:t xml:space="preserve"> de la temperatura ambiente (el calor eliminado se rechaza a una temperatura más alta).</w:t>
      </w:r>
    </w:p>
    <w:p w14:paraId="3EA165B7" w14:textId="2533471D" w:rsidR="004C6EE5" w:rsidRDefault="004C6EE5" w:rsidP="008B2B3B">
      <w:pPr>
        <w:spacing w:before="0" w:after="0" w:line="276" w:lineRule="auto"/>
      </w:pPr>
      <w:r>
        <w:t>(2) Enfriamiento artificial</w:t>
      </w:r>
    </w:p>
    <w:p w14:paraId="74AF04B2" w14:textId="77777777" w:rsidR="001D293B" w:rsidRDefault="001D293B" w:rsidP="008B2B3B">
      <w:pPr>
        <w:spacing w:before="0" w:after="0" w:line="276" w:lineRule="auto"/>
        <w:rPr>
          <w:b/>
        </w:rPr>
      </w:pPr>
    </w:p>
    <w:p w14:paraId="50C7EA22" w14:textId="3B3BFA61" w:rsidR="004C6EE5" w:rsidRPr="001D293B" w:rsidRDefault="004C6EE5" w:rsidP="008B2B3B">
      <w:pPr>
        <w:spacing w:before="0" w:after="0" w:line="276" w:lineRule="auto"/>
        <w:rPr>
          <w:b/>
        </w:rPr>
      </w:pPr>
      <w:r w:rsidRPr="001D293B">
        <w:rPr>
          <w:b/>
        </w:rPr>
        <w:t>3.</w:t>
      </w:r>
      <w:r w:rsidR="001D293B">
        <w:rPr>
          <w:b/>
        </w:rPr>
        <w:t xml:space="preserve"> </w:t>
      </w:r>
      <w:proofErr w:type="spellStart"/>
      <w:r w:rsidR="002D02E5" w:rsidRPr="001D293B">
        <w:rPr>
          <w:b/>
        </w:rPr>
        <w:t>Chilling</w:t>
      </w:r>
      <w:proofErr w:type="spellEnd"/>
      <w:r w:rsidRPr="001D293B">
        <w:rPr>
          <w:b/>
        </w:rPr>
        <w:t>:</w:t>
      </w:r>
    </w:p>
    <w:p w14:paraId="206DED39" w14:textId="519DD19F" w:rsidR="004C6EE5" w:rsidRDefault="004C6EE5" w:rsidP="008B2B3B">
      <w:pPr>
        <w:spacing w:before="0" w:after="0" w:line="276" w:lineRule="auto"/>
      </w:pPr>
      <w:r>
        <w:t>Enfriamiento de una sustancia sin congelarla.</w:t>
      </w:r>
    </w:p>
    <w:p w14:paraId="79540657" w14:textId="77777777" w:rsidR="001D293B" w:rsidRDefault="001D293B" w:rsidP="008B2B3B">
      <w:pPr>
        <w:spacing w:before="0" w:after="0" w:line="276" w:lineRule="auto"/>
        <w:rPr>
          <w:b/>
        </w:rPr>
      </w:pPr>
    </w:p>
    <w:p w14:paraId="34327980" w14:textId="77777777" w:rsidR="004C6EE5" w:rsidRPr="001D293B" w:rsidRDefault="004C6EE5" w:rsidP="008B2B3B">
      <w:pPr>
        <w:spacing w:before="0" w:after="0" w:line="276" w:lineRule="auto"/>
        <w:rPr>
          <w:b/>
        </w:rPr>
      </w:pPr>
      <w:r w:rsidRPr="001D293B">
        <w:rPr>
          <w:b/>
        </w:rPr>
        <w:t>4. Congelación:</w:t>
      </w:r>
    </w:p>
    <w:p w14:paraId="0F6BFC85" w14:textId="093D92A0" w:rsidR="004C6EE5" w:rsidRDefault="004C6EE5" w:rsidP="008B2B3B">
      <w:pPr>
        <w:spacing w:before="0" w:after="0" w:line="276" w:lineRule="auto"/>
      </w:pPr>
      <w:r>
        <w:t>Cambio de fase de solidificación de un líquido o el contenido líquido de una sustancia, generalmente debido al enfriamiento.</w:t>
      </w:r>
    </w:p>
    <w:p w14:paraId="01B7F371" w14:textId="77777777" w:rsidR="001D293B" w:rsidRDefault="001D293B" w:rsidP="008B2B3B">
      <w:pPr>
        <w:spacing w:before="0" w:after="0" w:line="276" w:lineRule="auto"/>
        <w:rPr>
          <w:b/>
        </w:rPr>
      </w:pPr>
    </w:p>
    <w:p w14:paraId="3CC325B3" w14:textId="2784242E" w:rsidR="004C6EE5" w:rsidRPr="001D293B" w:rsidRDefault="001D293B" w:rsidP="008B2B3B">
      <w:pPr>
        <w:spacing w:before="0" w:after="0" w:line="276" w:lineRule="auto"/>
        <w:rPr>
          <w:b/>
        </w:rPr>
      </w:pPr>
      <w:r>
        <w:rPr>
          <w:b/>
        </w:rPr>
        <w:t xml:space="preserve">5. </w:t>
      </w:r>
      <w:r w:rsidR="004C6EE5" w:rsidRPr="001D293B">
        <w:rPr>
          <w:b/>
        </w:rPr>
        <w:t>Cadena de frío:</w:t>
      </w:r>
    </w:p>
    <w:p w14:paraId="258A2463" w14:textId="22450C68" w:rsidR="004C6EE5" w:rsidRDefault="004C6EE5" w:rsidP="008B2B3B">
      <w:pPr>
        <w:spacing w:before="0" w:after="0" w:line="276" w:lineRule="auto"/>
      </w:pPr>
      <w:r>
        <w:t>Serie de acciones y equipos aplicados para mantener un producto dentro de un rango específico de baja temperatura desde la cosecha / producción hasta el consumo.</w:t>
      </w:r>
    </w:p>
    <w:p w14:paraId="3FA2B412" w14:textId="77777777" w:rsidR="004C6EE5" w:rsidRDefault="004C6EE5" w:rsidP="008B2B3B">
      <w:pPr>
        <w:spacing w:before="0" w:after="0" w:line="276" w:lineRule="auto"/>
      </w:pPr>
    </w:p>
    <w:p w14:paraId="6958A0D6" w14:textId="77777777" w:rsidR="008B2B3B" w:rsidRDefault="008B2B3B" w:rsidP="008B2B3B">
      <w:pPr>
        <w:spacing w:before="0" w:after="0" w:line="276" w:lineRule="auto"/>
      </w:pPr>
    </w:p>
    <w:p w14:paraId="4F556E8A" w14:textId="77777777" w:rsidR="008B2B3B" w:rsidRDefault="008B2B3B" w:rsidP="008B2B3B">
      <w:pPr>
        <w:spacing w:before="0" w:after="0" w:line="276" w:lineRule="auto"/>
      </w:pPr>
    </w:p>
    <w:p w14:paraId="5FE2E2AA" w14:textId="77777777" w:rsidR="004C6EE5" w:rsidRDefault="004C6EE5" w:rsidP="008B2B3B">
      <w:pPr>
        <w:spacing w:before="0" w:after="0" w:line="276" w:lineRule="auto"/>
      </w:pPr>
      <w:bookmarkStart w:id="0" w:name="_GoBack"/>
      <w:bookmarkEnd w:id="0"/>
      <w:r>
        <w:lastRenderedPageBreak/>
        <w:t>El Consejo de Ciencia y Tecnología del IIR aprobó oficialmente las nuevas definiciones el 8 de febrero.</w:t>
      </w:r>
    </w:p>
    <w:p w14:paraId="1E1E8294" w14:textId="77777777" w:rsidR="004C6EE5" w:rsidRDefault="004C6EE5" w:rsidP="008B2B3B">
      <w:pPr>
        <w:spacing w:before="0" w:after="0" w:line="276" w:lineRule="auto"/>
      </w:pPr>
    </w:p>
    <w:p w14:paraId="136CB3D5" w14:textId="77777777" w:rsidR="001D293B" w:rsidRDefault="004C6EE5" w:rsidP="008B2B3B">
      <w:pPr>
        <w:spacing w:before="0" w:after="0" w:line="276" w:lineRule="auto"/>
      </w:pPr>
      <w:r>
        <w:t xml:space="preserve">"Era importante que las diferencias que pudieran existir en estas definiciones entre el IIR y ASHRAE </w:t>
      </w:r>
      <w:r w:rsidR="00EF49F4">
        <w:t>fueran borradas</w:t>
      </w:r>
      <w:r>
        <w:t xml:space="preserve"> para una mayor coherencia". </w:t>
      </w:r>
    </w:p>
    <w:p w14:paraId="29255F69" w14:textId="77777777" w:rsidR="001D293B" w:rsidRDefault="001D293B" w:rsidP="008B2B3B">
      <w:pPr>
        <w:spacing w:before="0" w:after="0" w:line="276" w:lineRule="auto"/>
      </w:pPr>
    </w:p>
    <w:p w14:paraId="1384340C" w14:textId="385F1DFE" w:rsidR="004C6EE5" w:rsidRDefault="004C6EE5" w:rsidP="008B2B3B">
      <w:pPr>
        <w:spacing w:before="0" w:after="0" w:line="276" w:lineRule="auto"/>
      </w:pPr>
      <w:r>
        <w:t>Ahora nos parece importante alcanzar una mayor armonización a nivel internacional para establecer definiciones universales", explica Jean. -</w:t>
      </w:r>
      <w:proofErr w:type="spellStart"/>
      <w:r>
        <w:t>Luc</w:t>
      </w:r>
      <w:proofErr w:type="spellEnd"/>
      <w:r>
        <w:t xml:space="preserve"> Dupont, Jefe del Departamento de Información Científica y Técnica del IIR.</w:t>
      </w:r>
    </w:p>
    <w:p w14:paraId="51CD6063" w14:textId="77777777" w:rsidR="004C6EE5" w:rsidRDefault="004C6EE5" w:rsidP="008B2B3B">
      <w:pPr>
        <w:spacing w:before="0" w:after="0" w:line="276" w:lineRule="auto"/>
      </w:pPr>
    </w:p>
    <w:p w14:paraId="4EF7A05D" w14:textId="77777777" w:rsidR="004C6EE5" w:rsidRDefault="004C6EE5" w:rsidP="008B2B3B">
      <w:pPr>
        <w:spacing w:before="0" w:after="0" w:line="276" w:lineRule="auto"/>
      </w:pPr>
      <w:r>
        <w:t>Con este fin, el IIR hace un llamado a todas las organizaciones y asociaciones nacionales y regionales para que adopten y difundan estas definiciones.</w:t>
      </w:r>
    </w:p>
    <w:p w14:paraId="19CA0D39" w14:textId="77777777" w:rsidR="001D293B" w:rsidRDefault="001D293B" w:rsidP="008B2B3B">
      <w:pPr>
        <w:spacing w:before="0" w:after="0" w:line="276" w:lineRule="auto"/>
      </w:pPr>
    </w:p>
    <w:p w14:paraId="0CCFE6EE" w14:textId="0B4095CC" w:rsidR="004C6EE5" w:rsidRDefault="004C6EE5" w:rsidP="008B2B3B">
      <w:pPr>
        <w:spacing w:before="0" w:after="0" w:line="276" w:lineRule="auto"/>
      </w:pPr>
      <w:r>
        <w:t>Por su parte, el Instituto difundirá estas definiciones lo más ampliamente posible, las adoptará en todas sus publicaciones y las promoverá, en particular, en el próximo Congreso Internacional de Refrigeración que se celebrará en Montreal,</w:t>
      </w:r>
      <w:r w:rsidR="00EF49F4">
        <w:t xml:space="preserve"> Canadá, del 24 al 30 de agosto</w:t>
      </w:r>
      <w:r>
        <w:t xml:space="preserve"> 2019.</w:t>
      </w:r>
    </w:p>
    <w:p w14:paraId="1EDAF574" w14:textId="77777777" w:rsidR="004C6EE5" w:rsidRDefault="004C6EE5" w:rsidP="008B2B3B">
      <w:pPr>
        <w:spacing w:before="0" w:after="0" w:line="276" w:lineRule="auto"/>
      </w:pPr>
    </w:p>
    <w:p w14:paraId="5107376F" w14:textId="77777777" w:rsidR="004C6EE5" w:rsidRDefault="004C6EE5" w:rsidP="008B2B3B">
      <w:pPr>
        <w:spacing w:before="0" w:after="0" w:line="276" w:lineRule="auto"/>
      </w:pPr>
      <w:r>
        <w:t>El IIR, al igual que el ASHRAE, tiene su propio diccionario. Contiene 4,300 palabras en todos los campos de la refrigeración, incluido el aire acondicionado, y sus traducciones a 11 idiomas. También incluye las definiciones de estos términos en inglés y en francés.</w:t>
      </w:r>
    </w:p>
    <w:p w14:paraId="1CE6846E" w14:textId="77777777" w:rsidR="004C6EE5" w:rsidRDefault="004C6EE5" w:rsidP="008B2B3B">
      <w:pPr>
        <w:spacing w:before="0" w:after="0" w:line="276" w:lineRule="auto"/>
      </w:pPr>
    </w:p>
    <w:p w14:paraId="23CAAD03" w14:textId="5273210A" w:rsidR="00FC1024" w:rsidRPr="004C6EE5" w:rsidRDefault="004C6EE5" w:rsidP="008B2B3B">
      <w:pPr>
        <w:spacing w:before="0" w:after="0" w:line="276" w:lineRule="auto"/>
      </w:pPr>
      <w:r>
        <w:t xml:space="preserve">El </w:t>
      </w:r>
      <w:proofErr w:type="spellStart"/>
      <w:r>
        <w:t>IIR</w:t>
      </w:r>
      <w:proofErr w:type="spellEnd"/>
      <w:r>
        <w:t xml:space="preserve"> International </w:t>
      </w:r>
      <w:proofErr w:type="spellStart"/>
      <w:r>
        <w:t>Dictionary</w:t>
      </w:r>
      <w:proofErr w:type="spellEnd"/>
      <w:r>
        <w:t xml:space="preserve"> of </w:t>
      </w:r>
      <w:proofErr w:type="spellStart"/>
      <w:r>
        <w:t>Refrigeration</w:t>
      </w:r>
      <w:proofErr w:type="spellEnd"/>
      <w:r>
        <w:t xml:space="preserve"> es de libre acceso para todos en el sitio web de </w:t>
      </w:r>
      <w:proofErr w:type="spellStart"/>
      <w:r>
        <w:t>IIR</w:t>
      </w:r>
      <w:proofErr w:type="spellEnd"/>
      <w:r>
        <w:t xml:space="preserve"> en www.iifiir.org&gt;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&gt; International </w:t>
      </w:r>
      <w:proofErr w:type="spellStart"/>
      <w:r>
        <w:t>Dictionary</w:t>
      </w:r>
      <w:proofErr w:type="spellEnd"/>
      <w:r>
        <w:t xml:space="preserve"> of </w:t>
      </w:r>
      <w:proofErr w:type="spellStart"/>
      <w:r>
        <w:t>Refrigeration</w:t>
      </w:r>
      <w:proofErr w:type="spellEnd"/>
      <w:r>
        <w:t>.</w:t>
      </w:r>
    </w:p>
    <w:sectPr w:rsidR="00FC1024" w:rsidRPr="004C6EE5" w:rsidSect="00EB3837">
      <w:headerReference w:type="default" r:id="rId9"/>
      <w:footerReference w:type="default" r:id="rId10"/>
      <w:type w:val="continuous"/>
      <w:pgSz w:w="12240" w:h="15840"/>
      <w:pgMar w:top="1843" w:right="1080" w:bottom="1440" w:left="1134" w:header="426" w:footer="42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CE567" w14:textId="77777777" w:rsidR="005D7D46" w:rsidRDefault="005D7D46">
      <w:r>
        <w:separator/>
      </w:r>
    </w:p>
  </w:endnote>
  <w:endnote w:type="continuationSeparator" w:id="0">
    <w:p w14:paraId="307525C4" w14:textId="77777777" w:rsidR="005D7D46" w:rsidRDefault="005D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B6B56" w14:textId="2AD7E6D8" w:rsidR="00FC1024" w:rsidRDefault="00FC1024" w:rsidP="0054614D">
    <w:pPr>
      <w:pStyle w:val="Piedepgina"/>
      <w:tabs>
        <w:tab w:val="center" w:pos="5040"/>
        <w:tab w:val="left" w:pos="9639"/>
      </w:tabs>
      <w:spacing w:before="0" w:after="0"/>
      <w:jc w:val="left"/>
      <w:rPr>
        <w:rFonts w:cstheme="minorHAnsi"/>
        <w:sz w:val="20"/>
        <w:szCs w:val="24"/>
        <w:lang w:val="es-ES"/>
      </w:rPr>
    </w:pPr>
    <w:r>
      <w:rPr>
        <w:rFonts w:cstheme="minorHAnsi"/>
        <w:sz w:val="20"/>
        <w:szCs w:val="24"/>
        <w:lang w:val="es-ES"/>
      </w:rPr>
      <w:t>Calle 70 N. 12-77</w:t>
    </w:r>
  </w:p>
  <w:p w14:paraId="0328F1CD" w14:textId="74CBF93E" w:rsidR="00FC1024" w:rsidRDefault="00FC1024" w:rsidP="0054614D">
    <w:pPr>
      <w:pStyle w:val="Piedepgina"/>
      <w:tabs>
        <w:tab w:val="center" w:pos="5040"/>
        <w:tab w:val="left" w:pos="8700"/>
      </w:tabs>
      <w:spacing w:before="0" w:after="0"/>
      <w:ind w:left="284" w:hanging="284"/>
      <w:jc w:val="left"/>
      <w:rPr>
        <w:rFonts w:cstheme="minorHAnsi"/>
        <w:sz w:val="20"/>
        <w:szCs w:val="24"/>
        <w:lang w:val="es-ES"/>
      </w:rPr>
    </w:pPr>
    <w:r w:rsidRPr="00D9205C">
      <w:rPr>
        <w:rFonts w:cstheme="minorHAnsi"/>
        <w:sz w:val="20"/>
        <w:szCs w:val="24"/>
        <w:lang w:val="es-ES"/>
      </w:rPr>
      <w:t>Tel</w:t>
    </w:r>
    <w:r>
      <w:rPr>
        <w:rFonts w:cstheme="minorHAnsi"/>
        <w:sz w:val="20"/>
        <w:szCs w:val="24"/>
        <w:lang w:val="es-ES"/>
      </w:rPr>
      <w:t>éfono (</w:t>
    </w:r>
    <w:r w:rsidRPr="00D9205C">
      <w:rPr>
        <w:rFonts w:cstheme="minorHAnsi"/>
        <w:sz w:val="20"/>
        <w:szCs w:val="24"/>
        <w:lang w:val="es-ES"/>
      </w:rPr>
      <w:t>57 1</w:t>
    </w:r>
    <w:r>
      <w:rPr>
        <w:rFonts w:cstheme="minorHAnsi"/>
        <w:sz w:val="20"/>
        <w:szCs w:val="24"/>
        <w:lang w:val="es-ES"/>
      </w:rPr>
      <w:t>)</w:t>
    </w:r>
    <w:r w:rsidRPr="00D9205C">
      <w:rPr>
        <w:rFonts w:cstheme="minorHAnsi"/>
        <w:sz w:val="20"/>
        <w:szCs w:val="24"/>
        <w:lang w:val="es-ES"/>
      </w:rPr>
      <w:t xml:space="preserve"> 8053139/40 </w:t>
    </w:r>
  </w:p>
  <w:p w14:paraId="1B2D592E" w14:textId="109EC6EE" w:rsidR="00FC1024" w:rsidRDefault="00FC1024" w:rsidP="0054614D">
    <w:pPr>
      <w:pStyle w:val="Piedepgina"/>
      <w:tabs>
        <w:tab w:val="center" w:pos="5040"/>
        <w:tab w:val="left" w:pos="8700"/>
      </w:tabs>
      <w:spacing w:before="0" w:after="0"/>
      <w:ind w:left="284" w:hanging="284"/>
      <w:jc w:val="left"/>
      <w:rPr>
        <w:rFonts w:cstheme="minorHAnsi"/>
        <w:sz w:val="20"/>
        <w:szCs w:val="24"/>
        <w:lang w:val="es-ES"/>
      </w:rPr>
    </w:pPr>
    <w:r w:rsidRPr="001E6200">
      <w:rPr>
        <w:rFonts w:cstheme="minorHAnsi"/>
        <w:sz w:val="20"/>
        <w:szCs w:val="24"/>
        <w:lang w:val="es-ES"/>
      </w:rPr>
      <w:t>Código postal: 110231</w:t>
    </w:r>
  </w:p>
  <w:p w14:paraId="113951AE" w14:textId="212B7958" w:rsidR="00FC1024" w:rsidRPr="00D9205C" w:rsidRDefault="00FC1024" w:rsidP="0054614D">
    <w:pPr>
      <w:pStyle w:val="Piedepgina"/>
      <w:tabs>
        <w:tab w:val="center" w:pos="5040"/>
        <w:tab w:val="left" w:pos="8700"/>
      </w:tabs>
      <w:spacing w:before="0" w:after="0"/>
      <w:ind w:left="284" w:hanging="284"/>
      <w:jc w:val="left"/>
      <w:rPr>
        <w:rFonts w:cstheme="minorHAnsi"/>
        <w:sz w:val="20"/>
        <w:szCs w:val="24"/>
        <w:lang w:val="es-ES"/>
      </w:rPr>
    </w:pPr>
    <w:r w:rsidRPr="00D9205C">
      <w:rPr>
        <w:rFonts w:cstheme="minorHAnsi"/>
        <w:sz w:val="20"/>
        <w:szCs w:val="24"/>
        <w:lang w:val="es-ES"/>
      </w:rPr>
      <w:t>Bogotá</w:t>
    </w:r>
    <w:r>
      <w:rPr>
        <w:rFonts w:cstheme="minorHAnsi"/>
        <w:sz w:val="20"/>
        <w:szCs w:val="24"/>
        <w:lang w:val="es-ES"/>
      </w:rPr>
      <w:t xml:space="preserve"> </w:t>
    </w:r>
    <w:r w:rsidRPr="00D9205C">
      <w:rPr>
        <w:rFonts w:cstheme="minorHAnsi"/>
        <w:sz w:val="20"/>
        <w:szCs w:val="24"/>
        <w:lang w:val="es-ES"/>
      </w:rPr>
      <w:t>- Colombia</w:t>
    </w:r>
    <w:r>
      <w:rPr>
        <w:rFonts w:cstheme="minorHAnsi"/>
        <w:sz w:val="20"/>
        <w:szCs w:val="24"/>
        <w:lang w:val="es-ES"/>
      </w:rPr>
      <w:tab/>
    </w:r>
  </w:p>
  <w:p w14:paraId="03635F7A" w14:textId="6C1B3636" w:rsidR="00FC1024" w:rsidRPr="003F694A" w:rsidRDefault="00B65C5C" w:rsidP="001C4E8E">
    <w:pPr>
      <w:pStyle w:val="Piedepgina"/>
      <w:tabs>
        <w:tab w:val="clear" w:pos="8838"/>
        <w:tab w:val="right" w:pos="8222"/>
        <w:tab w:val="left" w:pos="8505"/>
      </w:tabs>
      <w:spacing w:before="0" w:after="0"/>
      <w:ind w:left="284" w:hanging="284"/>
      <w:rPr>
        <w:rFonts w:cstheme="minorHAnsi"/>
        <w:sz w:val="20"/>
        <w:szCs w:val="24"/>
        <w:lang w:val="es-ES"/>
      </w:rPr>
    </w:pPr>
    <w:hyperlink r:id="rId1" w:history="1">
      <w:r w:rsidR="00FC1024" w:rsidRPr="00974D76">
        <w:rPr>
          <w:rStyle w:val="Hipervnculo"/>
          <w:rFonts w:cstheme="minorHAnsi"/>
          <w:sz w:val="20"/>
          <w:szCs w:val="24"/>
          <w:lang w:val="es-ES"/>
        </w:rPr>
        <w:t>www.acaire.org</w:t>
      </w:r>
    </w:hyperlink>
    <w:r w:rsidR="00FC1024">
      <w:rPr>
        <w:rFonts w:cstheme="minorHAnsi"/>
        <w:sz w:val="20"/>
        <w:szCs w:val="24"/>
        <w:lang w:val="es-ES"/>
      </w:rPr>
      <w:t xml:space="preserve"> </w:t>
    </w:r>
    <w:r w:rsidR="00FC1024">
      <w:rPr>
        <w:rFonts w:cstheme="minorHAnsi"/>
        <w:sz w:val="20"/>
        <w:szCs w:val="24"/>
        <w:lang w:val="es-ES"/>
      </w:rPr>
      <w:tab/>
    </w:r>
    <w:r w:rsidR="00FC1024">
      <w:rPr>
        <w:rFonts w:cstheme="minorHAnsi"/>
        <w:sz w:val="20"/>
        <w:szCs w:val="24"/>
        <w:lang w:val="es-ES"/>
      </w:rPr>
      <w:tab/>
    </w:r>
    <w:r w:rsidR="00FC1024">
      <w:rPr>
        <w:rFonts w:cstheme="minorHAnsi"/>
        <w:sz w:val="20"/>
        <w:szCs w:val="24"/>
        <w:lang w:val="es-ES"/>
      </w:rPr>
      <w:tab/>
    </w:r>
    <w:sdt>
      <w:sdtPr>
        <w:id w:val="606700856"/>
        <w:docPartObj>
          <w:docPartGallery w:val="Page Numbers (Bottom of Page)"/>
          <w:docPartUnique/>
        </w:docPartObj>
      </w:sdtPr>
      <w:sdtEndPr/>
      <w:sdtContent>
        <w:sdt>
          <w:sdtPr>
            <w:id w:val="81200274"/>
            <w:docPartObj>
              <w:docPartGallery w:val="Page Numbers (Top of Page)"/>
              <w:docPartUnique/>
            </w:docPartObj>
          </w:sdtPr>
          <w:sdtEndPr/>
          <w:sdtContent>
            <w:r w:rsidR="00FC1024">
              <w:rPr>
                <w:lang w:val="es-ES"/>
              </w:rPr>
              <w:t xml:space="preserve">Página </w:t>
            </w:r>
            <w:r w:rsidR="00FC1024">
              <w:rPr>
                <w:b/>
                <w:bCs/>
                <w:szCs w:val="24"/>
              </w:rPr>
              <w:fldChar w:fldCharType="begin"/>
            </w:r>
            <w:r w:rsidR="00FC1024" w:rsidRPr="004A2CD2">
              <w:rPr>
                <w:b/>
                <w:bCs/>
                <w:lang w:val="es-ES"/>
              </w:rPr>
              <w:instrText>PAGE</w:instrText>
            </w:r>
            <w:r w:rsidR="00FC1024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1</w:t>
            </w:r>
            <w:r w:rsidR="00FC1024">
              <w:rPr>
                <w:b/>
                <w:bCs/>
                <w:szCs w:val="24"/>
              </w:rPr>
              <w:fldChar w:fldCharType="end"/>
            </w:r>
            <w:r w:rsidR="00FC1024">
              <w:rPr>
                <w:lang w:val="es-ES"/>
              </w:rPr>
              <w:t xml:space="preserve"> de </w:t>
            </w:r>
            <w:r w:rsidR="00FC1024">
              <w:rPr>
                <w:b/>
                <w:bCs/>
                <w:szCs w:val="24"/>
              </w:rPr>
              <w:fldChar w:fldCharType="begin"/>
            </w:r>
            <w:r w:rsidR="00FC1024" w:rsidRPr="004A2CD2">
              <w:rPr>
                <w:b/>
                <w:bCs/>
                <w:lang w:val="es-ES"/>
              </w:rPr>
              <w:instrText>NUMPAGES</w:instrText>
            </w:r>
            <w:r w:rsidR="00FC1024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2</w:t>
            </w:r>
            <w:r w:rsidR="00FC1024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4BCCEE34" w14:textId="54029D8F" w:rsidR="00FC1024" w:rsidRPr="004A2CD2" w:rsidRDefault="00FC1024">
    <w:pPr>
      <w:pStyle w:val="Textoindependiente"/>
      <w:spacing w:line="14" w:lineRule="auto"/>
      <w:ind w:left="0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231D7" w14:textId="77777777" w:rsidR="005D7D46" w:rsidRDefault="005D7D46">
      <w:r>
        <w:separator/>
      </w:r>
    </w:p>
  </w:footnote>
  <w:footnote w:type="continuationSeparator" w:id="0">
    <w:p w14:paraId="113DB968" w14:textId="77777777" w:rsidR="005D7D46" w:rsidRDefault="005D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0"/>
      <w:gridCol w:w="5110"/>
    </w:tblGrid>
    <w:tr w:rsidR="00FC1024" w:rsidRPr="00FC1879" w14:paraId="023C08B8" w14:textId="77777777" w:rsidTr="00175084">
      <w:tc>
        <w:tcPr>
          <w:tcW w:w="5110" w:type="dxa"/>
        </w:tcPr>
        <w:p w14:paraId="3D5AAD4D" w14:textId="6211994B" w:rsidR="00785D8F" w:rsidRPr="00785D8F" w:rsidRDefault="00EF49F4" w:rsidP="00785D8F">
          <w:pPr>
            <w:pStyle w:val="Textoindependiente"/>
            <w:jc w:val="center"/>
            <w:rPr>
              <w:b/>
              <w:szCs w:val="20"/>
              <w:lang w:val="es-ES"/>
            </w:rPr>
          </w:pPr>
          <w:r>
            <w:rPr>
              <w:b/>
              <w:szCs w:val="20"/>
              <w:lang w:val="es-ES"/>
            </w:rPr>
            <w:t>TRADUCCIÓN IIR - ASHRAE</w:t>
          </w:r>
        </w:p>
        <w:p w14:paraId="3D142E43" w14:textId="3E2D2E1D" w:rsidR="00FC1024" w:rsidRPr="00785D8F" w:rsidRDefault="00785D8F" w:rsidP="00785D8F">
          <w:pPr>
            <w:pStyle w:val="Textoindependiente"/>
            <w:ind w:left="0" w:firstLine="567"/>
            <w:jc w:val="center"/>
            <w:rPr>
              <w:b/>
              <w:sz w:val="20"/>
              <w:szCs w:val="20"/>
              <w:lang w:val="es-ES"/>
            </w:rPr>
          </w:pPr>
          <w:r w:rsidRPr="00785D8F">
            <w:rPr>
              <w:b/>
              <w:szCs w:val="20"/>
              <w:lang w:val="es-ES"/>
            </w:rPr>
            <w:t>V1/190125</w:t>
          </w:r>
        </w:p>
      </w:tc>
      <w:tc>
        <w:tcPr>
          <w:tcW w:w="5110" w:type="dxa"/>
        </w:tcPr>
        <w:p w14:paraId="4A3F8772" w14:textId="3188F525" w:rsidR="002D02E5" w:rsidRDefault="00FC1024" w:rsidP="00D45227">
          <w:pPr>
            <w:pStyle w:val="Textoindependiente"/>
            <w:spacing w:line="14" w:lineRule="auto"/>
            <w:ind w:left="0" w:right="-839"/>
            <w:rPr>
              <w:sz w:val="20"/>
              <w:lang w:val="es-E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E49682E" wp14:editId="59040EE7">
                <wp:simplePos x="0" y="0"/>
                <wp:positionH relativeFrom="column">
                  <wp:posOffset>1350645</wp:posOffset>
                </wp:positionH>
                <wp:positionV relativeFrom="paragraph">
                  <wp:posOffset>-85725</wp:posOffset>
                </wp:positionV>
                <wp:extent cx="1719580" cy="883285"/>
                <wp:effectExtent l="0" t="0" r="0" b="0"/>
                <wp:wrapSquare wrapText="bothSides"/>
                <wp:docPr id="2" name="Imagen 2" descr="C:\Users\csanchez\Desktop\160413 logo_s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sanchez\Desktop\160413 logo_sol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40" t="12653" r="10280" b="13817"/>
                        <a:stretch/>
                      </pic:blipFill>
                      <pic:spPr bwMode="auto">
                        <a:xfrm>
                          <a:off x="0" y="0"/>
                          <a:ext cx="171958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31556C" w14:textId="75A6FDED" w:rsidR="002D02E5" w:rsidRDefault="002D02E5" w:rsidP="002D02E5">
          <w:pPr>
            <w:rPr>
              <w:lang w:val="es-ES"/>
            </w:rPr>
          </w:pPr>
        </w:p>
        <w:p w14:paraId="22686A4E" w14:textId="77777777" w:rsidR="00FC1024" w:rsidRPr="002D02E5" w:rsidRDefault="00FC1024" w:rsidP="002D02E5">
          <w:pPr>
            <w:rPr>
              <w:lang w:val="es-ES"/>
            </w:rPr>
          </w:pPr>
        </w:p>
      </w:tc>
    </w:tr>
  </w:tbl>
  <w:p w14:paraId="2A0F520F" w14:textId="6761CC8E" w:rsidR="00FC1024" w:rsidRPr="00FC1879" w:rsidRDefault="00FC1024" w:rsidP="00D45227">
    <w:pPr>
      <w:pStyle w:val="Textoindependiente"/>
      <w:spacing w:line="14" w:lineRule="auto"/>
      <w:ind w:left="0" w:right="-839"/>
      <w:rPr>
        <w:sz w:val="2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080"/>
    <w:multiLevelType w:val="hybridMultilevel"/>
    <w:tmpl w:val="F8F2F8D4"/>
    <w:lvl w:ilvl="0" w:tplc="C840FA9E">
      <w:start w:val="2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5FCE"/>
    <w:multiLevelType w:val="hybridMultilevel"/>
    <w:tmpl w:val="513605BC"/>
    <w:lvl w:ilvl="0" w:tplc="56BE2B52">
      <w:start w:val="1"/>
      <w:numFmt w:val="decimal"/>
      <w:lvlText w:val="%1."/>
      <w:lvlJc w:val="left"/>
      <w:pPr>
        <w:ind w:left="648" w:hanging="360"/>
      </w:pPr>
      <w:rPr>
        <w:rFonts w:hint="default"/>
        <w:b/>
        <w:bCs/>
        <w:spacing w:val="0"/>
        <w:w w:val="99"/>
      </w:rPr>
    </w:lvl>
    <w:lvl w:ilvl="1" w:tplc="40545D4E">
      <w:numFmt w:val="bullet"/>
      <w:lvlText w:val="•"/>
      <w:lvlJc w:val="left"/>
      <w:pPr>
        <w:ind w:left="2089" w:hanging="360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</w:rPr>
    </w:lvl>
    <w:lvl w:ilvl="2" w:tplc="D8B06C6A">
      <w:numFmt w:val="bullet"/>
      <w:lvlText w:val="•"/>
      <w:lvlJc w:val="left"/>
      <w:pPr>
        <w:ind w:left="3315" w:hanging="360"/>
      </w:pPr>
      <w:rPr>
        <w:rFonts w:hint="default"/>
      </w:rPr>
    </w:lvl>
    <w:lvl w:ilvl="3" w:tplc="A022CF86">
      <w:numFmt w:val="bullet"/>
      <w:lvlText w:val="•"/>
      <w:lvlJc w:val="left"/>
      <w:pPr>
        <w:ind w:left="4551" w:hanging="360"/>
      </w:pPr>
      <w:rPr>
        <w:rFonts w:hint="default"/>
      </w:rPr>
    </w:lvl>
    <w:lvl w:ilvl="4" w:tplc="02B063B2">
      <w:numFmt w:val="bullet"/>
      <w:lvlText w:val="•"/>
      <w:lvlJc w:val="left"/>
      <w:pPr>
        <w:ind w:left="5786" w:hanging="360"/>
      </w:pPr>
      <w:rPr>
        <w:rFonts w:hint="default"/>
      </w:rPr>
    </w:lvl>
    <w:lvl w:ilvl="5" w:tplc="163EA6C2">
      <w:numFmt w:val="bullet"/>
      <w:lvlText w:val="•"/>
      <w:lvlJc w:val="left"/>
      <w:pPr>
        <w:ind w:left="7022" w:hanging="360"/>
      </w:pPr>
      <w:rPr>
        <w:rFonts w:hint="default"/>
      </w:rPr>
    </w:lvl>
    <w:lvl w:ilvl="6" w:tplc="D5E0AA00">
      <w:numFmt w:val="bullet"/>
      <w:lvlText w:val="•"/>
      <w:lvlJc w:val="left"/>
      <w:pPr>
        <w:ind w:left="8257" w:hanging="360"/>
      </w:pPr>
      <w:rPr>
        <w:rFonts w:hint="default"/>
      </w:rPr>
    </w:lvl>
    <w:lvl w:ilvl="7" w:tplc="6AFE3202">
      <w:numFmt w:val="bullet"/>
      <w:lvlText w:val="•"/>
      <w:lvlJc w:val="left"/>
      <w:pPr>
        <w:ind w:left="9493" w:hanging="360"/>
      </w:pPr>
      <w:rPr>
        <w:rFonts w:hint="default"/>
      </w:rPr>
    </w:lvl>
    <w:lvl w:ilvl="8" w:tplc="D3248A8A">
      <w:numFmt w:val="bullet"/>
      <w:lvlText w:val="•"/>
      <w:lvlJc w:val="left"/>
      <w:pPr>
        <w:ind w:left="10728" w:hanging="360"/>
      </w:pPr>
      <w:rPr>
        <w:rFonts w:hint="default"/>
      </w:rPr>
    </w:lvl>
  </w:abstractNum>
  <w:abstractNum w:abstractNumId="2">
    <w:nsid w:val="289106F0"/>
    <w:multiLevelType w:val="hybridMultilevel"/>
    <w:tmpl w:val="B7EA17A8"/>
    <w:lvl w:ilvl="0" w:tplc="3D6CC4B0">
      <w:start w:val="1"/>
      <w:numFmt w:val="decimal"/>
      <w:pStyle w:val="Ttulo3"/>
      <w:lvlText w:val="5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3001"/>
    <w:multiLevelType w:val="hybridMultilevel"/>
    <w:tmpl w:val="C3040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634B7"/>
    <w:multiLevelType w:val="hybridMultilevel"/>
    <w:tmpl w:val="18C0EB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12342B"/>
    <w:multiLevelType w:val="hybridMultilevel"/>
    <w:tmpl w:val="2DBCF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47291"/>
    <w:multiLevelType w:val="hybridMultilevel"/>
    <w:tmpl w:val="BDD07AEE"/>
    <w:lvl w:ilvl="0" w:tplc="9B9AE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C1E31"/>
    <w:multiLevelType w:val="hybridMultilevel"/>
    <w:tmpl w:val="FDEA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B2521"/>
    <w:multiLevelType w:val="hybridMultilevel"/>
    <w:tmpl w:val="484CDABC"/>
    <w:lvl w:ilvl="0" w:tplc="E9E6B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A4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0A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07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42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C9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66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A3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8D24B4"/>
    <w:multiLevelType w:val="hybridMultilevel"/>
    <w:tmpl w:val="6A98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65904"/>
    <w:multiLevelType w:val="hybridMultilevel"/>
    <w:tmpl w:val="21B692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83376"/>
    <w:multiLevelType w:val="hybridMultilevel"/>
    <w:tmpl w:val="07E06C0A"/>
    <w:lvl w:ilvl="0" w:tplc="363021A4">
      <w:start w:val="1"/>
      <w:numFmt w:val="decimal"/>
      <w:pStyle w:val="Ttulo1"/>
      <w:lvlText w:val="%1."/>
      <w:lvlJc w:val="left"/>
      <w:pPr>
        <w:ind w:left="136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088" w:hanging="360"/>
      </w:pPr>
    </w:lvl>
    <w:lvl w:ilvl="2" w:tplc="0C0A001B" w:tentative="1">
      <w:start w:val="1"/>
      <w:numFmt w:val="lowerRoman"/>
      <w:lvlText w:val="%3."/>
      <w:lvlJc w:val="right"/>
      <w:pPr>
        <w:ind w:left="2808" w:hanging="180"/>
      </w:pPr>
    </w:lvl>
    <w:lvl w:ilvl="3" w:tplc="0C0A000F" w:tentative="1">
      <w:start w:val="1"/>
      <w:numFmt w:val="decimal"/>
      <w:lvlText w:val="%4."/>
      <w:lvlJc w:val="left"/>
      <w:pPr>
        <w:ind w:left="3528" w:hanging="360"/>
      </w:pPr>
    </w:lvl>
    <w:lvl w:ilvl="4" w:tplc="0C0A0019" w:tentative="1">
      <w:start w:val="1"/>
      <w:numFmt w:val="lowerLetter"/>
      <w:lvlText w:val="%5."/>
      <w:lvlJc w:val="left"/>
      <w:pPr>
        <w:ind w:left="4248" w:hanging="360"/>
      </w:pPr>
    </w:lvl>
    <w:lvl w:ilvl="5" w:tplc="0C0A001B" w:tentative="1">
      <w:start w:val="1"/>
      <w:numFmt w:val="lowerRoman"/>
      <w:lvlText w:val="%6."/>
      <w:lvlJc w:val="right"/>
      <w:pPr>
        <w:ind w:left="4968" w:hanging="180"/>
      </w:pPr>
    </w:lvl>
    <w:lvl w:ilvl="6" w:tplc="0C0A000F" w:tentative="1">
      <w:start w:val="1"/>
      <w:numFmt w:val="decimal"/>
      <w:lvlText w:val="%7."/>
      <w:lvlJc w:val="left"/>
      <w:pPr>
        <w:ind w:left="5688" w:hanging="360"/>
      </w:pPr>
    </w:lvl>
    <w:lvl w:ilvl="7" w:tplc="0C0A0019" w:tentative="1">
      <w:start w:val="1"/>
      <w:numFmt w:val="lowerLetter"/>
      <w:lvlText w:val="%8."/>
      <w:lvlJc w:val="left"/>
      <w:pPr>
        <w:ind w:left="6408" w:hanging="360"/>
      </w:pPr>
    </w:lvl>
    <w:lvl w:ilvl="8" w:tplc="0C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5925314D"/>
    <w:multiLevelType w:val="hybridMultilevel"/>
    <w:tmpl w:val="0E60B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32384"/>
    <w:multiLevelType w:val="hybridMultilevel"/>
    <w:tmpl w:val="86A291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8782D"/>
    <w:multiLevelType w:val="hybridMultilevel"/>
    <w:tmpl w:val="2EDAED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86A62"/>
    <w:multiLevelType w:val="hybridMultilevel"/>
    <w:tmpl w:val="03040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5"/>
  </w:num>
  <w:num w:numId="10">
    <w:abstractNumId w:val="12"/>
  </w:num>
  <w:num w:numId="11">
    <w:abstractNumId w:val="6"/>
  </w:num>
  <w:num w:numId="12">
    <w:abstractNumId w:val="7"/>
  </w:num>
  <w:num w:numId="13">
    <w:abstractNumId w:val="0"/>
  </w:num>
  <w:num w:numId="14">
    <w:abstractNumId w:val="13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DF"/>
    <w:rsid w:val="00036EC8"/>
    <w:rsid w:val="00046D28"/>
    <w:rsid w:val="00051E30"/>
    <w:rsid w:val="000B25CE"/>
    <w:rsid w:val="000C176D"/>
    <w:rsid w:val="000D64DA"/>
    <w:rsid w:val="000E1116"/>
    <w:rsid w:val="000E3E91"/>
    <w:rsid w:val="000E659D"/>
    <w:rsid w:val="00105CCE"/>
    <w:rsid w:val="00112BDD"/>
    <w:rsid w:val="00133DD1"/>
    <w:rsid w:val="00134726"/>
    <w:rsid w:val="00136C9A"/>
    <w:rsid w:val="001514D9"/>
    <w:rsid w:val="00175084"/>
    <w:rsid w:val="00183606"/>
    <w:rsid w:val="001A1A68"/>
    <w:rsid w:val="001A74B4"/>
    <w:rsid w:val="001C4E8E"/>
    <w:rsid w:val="001D1AB4"/>
    <w:rsid w:val="001D293B"/>
    <w:rsid w:val="001E4624"/>
    <w:rsid w:val="001E6200"/>
    <w:rsid w:val="002050C0"/>
    <w:rsid w:val="00254525"/>
    <w:rsid w:val="00260796"/>
    <w:rsid w:val="002634AC"/>
    <w:rsid w:val="002D02E5"/>
    <w:rsid w:val="002D7712"/>
    <w:rsid w:val="002F099D"/>
    <w:rsid w:val="00337165"/>
    <w:rsid w:val="00362C16"/>
    <w:rsid w:val="0038015E"/>
    <w:rsid w:val="003A76E1"/>
    <w:rsid w:val="003B15B4"/>
    <w:rsid w:val="003C0224"/>
    <w:rsid w:val="003C586D"/>
    <w:rsid w:val="003D3262"/>
    <w:rsid w:val="003F694A"/>
    <w:rsid w:val="004005D0"/>
    <w:rsid w:val="004544CF"/>
    <w:rsid w:val="00473BB8"/>
    <w:rsid w:val="004A2CD2"/>
    <w:rsid w:val="004C6BE9"/>
    <w:rsid w:val="004C6EE5"/>
    <w:rsid w:val="004C73B8"/>
    <w:rsid w:val="004D04DF"/>
    <w:rsid w:val="004F30E5"/>
    <w:rsid w:val="004F6BE3"/>
    <w:rsid w:val="00505A6D"/>
    <w:rsid w:val="00527EAD"/>
    <w:rsid w:val="00535E70"/>
    <w:rsid w:val="00544117"/>
    <w:rsid w:val="0054614D"/>
    <w:rsid w:val="005577EC"/>
    <w:rsid w:val="005670A5"/>
    <w:rsid w:val="00592A82"/>
    <w:rsid w:val="005C16F9"/>
    <w:rsid w:val="005C6EC2"/>
    <w:rsid w:val="005D1041"/>
    <w:rsid w:val="005D7D46"/>
    <w:rsid w:val="005E108A"/>
    <w:rsid w:val="005F3142"/>
    <w:rsid w:val="00633B0C"/>
    <w:rsid w:val="006362DA"/>
    <w:rsid w:val="00650C0F"/>
    <w:rsid w:val="00697FCE"/>
    <w:rsid w:val="006B2D76"/>
    <w:rsid w:val="006C0EA9"/>
    <w:rsid w:val="00701BDF"/>
    <w:rsid w:val="00725EB9"/>
    <w:rsid w:val="00745061"/>
    <w:rsid w:val="00764E8F"/>
    <w:rsid w:val="00783B9A"/>
    <w:rsid w:val="007847E0"/>
    <w:rsid w:val="00785D8F"/>
    <w:rsid w:val="00786F90"/>
    <w:rsid w:val="00787B14"/>
    <w:rsid w:val="00793700"/>
    <w:rsid w:val="007C5239"/>
    <w:rsid w:val="00802C70"/>
    <w:rsid w:val="00811ACC"/>
    <w:rsid w:val="008229D2"/>
    <w:rsid w:val="00842775"/>
    <w:rsid w:val="00844F7B"/>
    <w:rsid w:val="00854825"/>
    <w:rsid w:val="00862626"/>
    <w:rsid w:val="00891200"/>
    <w:rsid w:val="008A6C0C"/>
    <w:rsid w:val="008B2B3B"/>
    <w:rsid w:val="008F5D20"/>
    <w:rsid w:val="00913912"/>
    <w:rsid w:val="00916E74"/>
    <w:rsid w:val="0093254C"/>
    <w:rsid w:val="00954437"/>
    <w:rsid w:val="009A05B4"/>
    <w:rsid w:val="009A5785"/>
    <w:rsid w:val="009C583D"/>
    <w:rsid w:val="009D07D7"/>
    <w:rsid w:val="009F2143"/>
    <w:rsid w:val="00A03869"/>
    <w:rsid w:val="00A252FF"/>
    <w:rsid w:val="00A45D1F"/>
    <w:rsid w:val="00A71D64"/>
    <w:rsid w:val="00A73079"/>
    <w:rsid w:val="00A80978"/>
    <w:rsid w:val="00A96ACD"/>
    <w:rsid w:val="00B00579"/>
    <w:rsid w:val="00B039F4"/>
    <w:rsid w:val="00B121C8"/>
    <w:rsid w:val="00B1225A"/>
    <w:rsid w:val="00B571A1"/>
    <w:rsid w:val="00B61D3E"/>
    <w:rsid w:val="00B65C5C"/>
    <w:rsid w:val="00B66814"/>
    <w:rsid w:val="00B717D6"/>
    <w:rsid w:val="00B949F6"/>
    <w:rsid w:val="00BB08E5"/>
    <w:rsid w:val="00C008D2"/>
    <w:rsid w:val="00C04202"/>
    <w:rsid w:val="00C12813"/>
    <w:rsid w:val="00C153AE"/>
    <w:rsid w:val="00C8205B"/>
    <w:rsid w:val="00CE645A"/>
    <w:rsid w:val="00CE6737"/>
    <w:rsid w:val="00D02447"/>
    <w:rsid w:val="00D16412"/>
    <w:rsid w:val="00D45227"/>
    <w:rsid w:val="00D47D41"/>
    <w:rsid w:val="00D72D83"/>
    <w:rsid w:val="00D743AE"/>
    <w:rsid w:val="00D80405"/>
    <w:rsid w:val="00D94F10"/>
    <w:rsid w:val="00DB0F8E"/>
    <w:rsid w:val="00DB22C7"/>
    <w:rsid w:val="00DB22EA"/>
    <w:rsid w:val="00DB54E8"/>
    <w:rsid w:val="00DC4279"/>
    <w:rsid w:val="00E133EA"/>
    <w:rsid w:val="00E16A2D"/>
    <w:rsid w:val="00E353BE"/>
    <w:rsid w:val="00E53CB4"/>
    <w:rsid w:val="00E6364D"/>
    <w:rsid w:val="00E823FB"/>
    <w:rsid w:val="00EB3837"/>
    <w:rsid w:val="00EB541B"/>
    <w:rsid w:val="00EB6767"/>
    <w:rsid w:val="00EF49F4"/>
    <w:rsid w:val="00EF67C2"/>
    <w:rsid w:val="00F1340E"/>
    <w:rsid w:val="00F13A93"/>
    <w:rsid w:val="00F30021"/>
    <w:rsid w:val="00F356AD"/>
    <w:rsid w:val="00F47979"/>
    <w:rsid w:val="00F51C23"/>
    <w:rsid w:val="00F945A8"/>
    <w:rsid w:val="00FA3A83"/>
    <w:rsid w:val="00FB35CA"/>
    <w:rsid w:val="00FC1024"/>
    <w:rsid w:val="00FC1879"/>
    <w:rsid w:val="00FC7C2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5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25CE"/>
    <w:pPr>
      <w:spacing w:before="120" w:after="120"/>
      <w:jc w:val="both"/>
    </w:pPr>
    <w:rPr>
      <w:rFonts w:ascii="Candara" w:eastAsia="Arial" w:hAnsi="Candara" w:cs="Arial"/>
      <w:sz w:val="24"/>
      <w:lang w:val="es-CO"/>
    </w:rPr>
  </w:style>
  <w:style w:type="paragraph" w:styleId="Ttulo1">
    <w:name w:val="heading 1"/>
    <w:basedOn w:val="Normal"/>
    <w:uiPriority w:val="1"/>
    <w:qFormat/>
    <w:rsid w:val="00793700"/>
    <w:pPr>
      <w:numPr>
        <w:numId w:val="2"/>
      </w:numPr>
      <w:ind w:left="36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67C2"/>
    <w:pPr>
      <w:keepNext/>
      <w:keepLines/>
      <w:numPr>
        <w:numId w:val="8"/>
      </w:numPr>
      <w:spacing w:before="200"/>
      <w:ind w:left="360"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48"/>
    </w:pPr>
  </w:style>
  <w:style w:type="paragraph" w:styleId="Prrafodelista">
    <w:name w:val="List Paragraph"/>
    <w:basedOn w:val="Normal"/>
    <w:uiPriority w:val="34"/>
    <w:qFormat/>
    <w:pPr>
      <w:spacing w:before="178"/>
      <w:ind w:left="648" w:firstLine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133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3EA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133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3EA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4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4B4"/>
    <w:rPr>
      <w:rFonts w:ascii="Tahoma" w:eastAsia="Arial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A74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74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74B4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74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74B4"/>
    <w:rPr>
      <w:rFonts w:ascii="Arial" w:eastAsia="Arial" w:hAnsi="Arial" w:cs="Arial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65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7C2"/>
    <w:rPr>
      <w:rFonts w:ascii="Candara" w:eastAsiaTheme="majorEastAsia" w:hAnsi="Candara" w:cstheme="majorBidi"/>
      <w:b/>
      <w:bCs/>
      <w:sz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E53CB4"/>
    <w:pPr>
      <w:keepNext/>
      <w:keepLines/>
      <w:widowControl/>
      <w:numPr>
        <w:numId w:val="0"/>
      </w:numPr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53CB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53CB4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E53CB4"/>
    <w:pPr>
      <w:spacing w:after="100"/>
      <w:ind w:left="480"/>
    </w:pPr>
  </w:style>
  <w:style w:type="paragraph" w:styleId="Revisin">
    <w:name w:val="Revision"/>
    <w:hidden/>
    <w:uiPriority w:val="99"/>
    <w:semiHidden/>
    <w:rsid w:val="009A5785"/>
    <w:pPr>
      <w:widowControl/>
      <w:autoSpaceDE/>
      <w:autoSpaceDN/>
    </w:pPr>
    <w:rPr>
      <w:rFonts w:eastAsia="Arial" w:cs="Arial"/>
      <w:sz w:val="24"/>
    </w:rPr>
  </w:style>
  <w:style w:type="table" w:styleId="Tablaconcuadrcula">
    <w:name w:val="Table Grid"/>
    <w:basedOn w:val="Tablanormal"/>
    <w:uiPriority w:val="59"/>
    <w:rsid w:val="003B1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F6161"/>
    <w:pPr>
      <w:widowControl/>
      <w:autoSpaceDE/>
      <w:autoSpaceDN/>
    </w:pPr>
    <w:rPr>
      <w:rFonts w:ascii="Calibri" w:eastAsia="Times New Roman" w:hAnsi="Calibri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25CE"/>
    <w:pPr>
      <w:spacing w:before="120" w:after="120"/>
      <w:jc w:val="both"/>
    </w:pPr>
    <w:rPr>
      <w:rFonts w:ascii="Candara" w:eastAsia="Arial" w:hAnsi="Candara" w:cs="Arial"/>
      <w:sz w:val="24"/>
      <w:lang w:val="es-CO"/>
    </w:rPr>
  </w:style>
  <w:style w:type="paragraph" w:styleId="Ttulo1">
    <w:name w:val="heading 1"/>
    <w:basedOn w:val="Normal"/>
    <w:uiPriority w:val="1"/>
    <w:qFormat/>
    <w:rsid w:val="00793700"/>
    <w:pPr>
      <w:numPr>
        <w:numId w:val="2"/>
      </w:numPr>
      <w:ind w:left="36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67C2"/>
    <w:pPr>
      <w:keepNext/>
      <w:keepLines/>
      <w:numPr>
        <w:numId w:val="8"/>
      </w:numPr>
      <w:spacing w:before="200"/>
      <w:ind w:left="360"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48"/>
    </w:pPr>
  </w:style>
  <w:style w:type="paragraph" w:styleId="Prrafodelista">
    <w:name w:val="List Paragraph"/>
    <w:basedOn w:val="Normal"/>
    <w:uiPriority w:val="34"/>
    <w:qFormat/>
    <w:pPr>
      <w:spacing w:before="178"/>
      <w:ind w:left="648" w:firstLine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133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3EA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133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3EA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4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4B4"/>
    <w:rPr>
      <w:rFonts w:ascii="Tahoma" w:eastAsia="Arial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A74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74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74B4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74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74B4"/>
    <w:rPr>
      <w:rFonts w:ascii="Arial" w:eastAsia="Arial" w:hAnsi="Arial" w:cs="Arial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65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7C2"/>
    <w:rPr>
      <w:rFonts w:ascii="Candara" w:eastAsiaTheme="majorEastAsia" w:hAnsi="Candara" w:cstheme="majorBidi"/>
      <w:b/>
      <w:bCs/>
      <w:sz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E53CB4"/>
    <w:pPr>
      <w:keepNext/>
      <w:keepLines/>
      <w:widowControl/>
      <w:numPr>
        <w:numId w:val="0"/>
      </w:numPr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53CB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53CB4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E53CB4"/>
    <w:pPr>
      <w:spacing w:after="100"/>
      <w:ind w:left="480"/>
    </w:pPr>
  </w:style>
  <w:style w:type="paragraph" w:styleId="Revisin">
    <w:name w:val="Revision"/>
    <w:hidden/>
    <w:uiPriority w:val="99"/>
    <w:semiHidden/>
    <w:rsid w:val="009A5785"/>
    <w:pPr>
      <w:widowControl/>
      <w:autoSpaceDE/>
      <w:autoSpaceDN/>
    </w:pPr>
    <w:rPr>
      <w:rFonts w:eastAsia="Arial" w:cs="Arial"/>
      <w:sz w:val="24"/>
    </w:rPr>
  </w:style>
  <w:style w:type="table" w:styleId="Tablaconcuadrcula">
    <w:name w:val="Table Grid"/>
    <w:basedOn w:val="Tablanormal"/>
    <w:uiPriority w:val="59"/>
    <w:rsid w:val="003B1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F6161"/>
    <w:pPr>
      <w:widowControl/>
      <w:autoSpaceDE/>
      <w:autoSpaceDN/>
    </w:pPr>
    <w:rPr>
      <w:rFonts w:ascii="Calibri" w:eastAsia="Times New Roman" w:hAnsi="Calibri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D289-E373-4CD2-95F5-94F16327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GERENCIA</cp:lastModifiedBy>
  <cp:revision>3</cp:revision>
  <cp:lastPrinted>2019-04-11T17:35:00Z</cp:lastPrinted>
  <dcterms:created xsi:type="dcterms:W3CDTF">2019-04-11T17:35:00Z</dcterms:created>
  <dcterms:modified xsi:type="dcterms:W3CDTF">2019-04-11T17:36:00Z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2017-12-20T00:00:00Z</vt:filetime>
  </property>
</Properties>
</file>